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E2640" w14:textId="37AFD15B" w:rsidR="008777DD" w:rsidRDefault="001D1F03" w:rsidP="00322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FF">
        <w:rPr>
          <w:rFonts w:ascii="Times New Roman" w:hAnsi="Times New Roman" w:cs="Times New Roman"/>
          <w:b/>
          <w:smallCaps/>
          <w:sz w:val="36"/>
          <w:szCs w:val="36"/>
        </w:rPr>
        <w:t>Hsci</w:t>
      </w:r>
      <w:r w:rsidRPr="00363DFF">
        <w:rPr>
          <w:rFonts w:ascii="Times New Roman" w:hAnsi="Times New Roman" w:cs="Times New Roman"/>
          <w:b/>
          <w:sz w:val="36"/>
          <w:szCs w:val="36"/>
        </w:rPr>
        <w:t xml:space="preserve"> 2117: Problem Set </w:t>
      </w:r>
      <w:r w:rsidR="00F44AFE">
        <w:rPr>
          <w:rFonts w:ascii="Times New Roman" w:hAnsi="Times New Roman" w:cs="Times New Roman"/>
          <w:b/>
          <w:sz w:val="36"/>
          <w:szCs w:val="36"/>
        </w:rPr>
        <w:t>5</w:t>
      </w:r>
      <w:r w:rsidRPr="00363DFF">
        <w:rPr>
          <w:rFonts w:ascii="Times New Roman" w:hAnsi="Times New Roman" w:cs="Times New Roman"/>
          <w:b/>
          <w:sz w:val="36"/>
          <w:szCs w:val="36"/>
        </w:rPr>
        <w:t xml:space="preserve"> –</w:t>
      </w:r>
      <w:r w:rsidR="00322F0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777DD">
        <w:rPr>
          <w:rFonts w:ascii="Times New Roman" w:hAnsi="Times New Roman" w:cs="Times New Roman"/>
          <w:b/>
          <w:sz w:val="36"/>
          <w:szCs w:val="36"/>
        </w:rPr>
        <w:t>Z-Test</w:t>
      </w:r>
      <w:r w:rsidR="00322F0E">
        <w:rPr>
          <w:rFonts w:ascii="Times New Roman" w:hAnsi="Times New Roman" w:cs="Times New Roman"/>
          <w:b/>
          <w:sz w:val="36"/>
          <w:szCs w:val="36"/>
        </w:rPr>
        <w:t>s and T-Tests</w:t>
      </w:r>
    </w:p>
    <w:p w14:paraId="255A5F68" w14:textId="7ABDBB0D" w:rsidR="00F44AFE" w:rsidRDefault="003E1153" w:rsidP="008E5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6C7D">
        <w:rPr>
          <w:rFonts w:ascii="Times New Roman" w:hAnsi="Times New Roman" w:cs="Times New Roman"/>
          <w:sz w:val="24"/>
          <w:szCs w:val="24"/>
        </w:rPr>
        <w:t>percent of hospitals</w:t>
      </w:r>
      <w:r>
        <w:rPr>
          <w:rFonts w:ascii="Times New Roman" w:hAnsi="Times New Roman" w:cs="Times New Roman"/>
          <w:sz w:val="24"/>
          <w:szCs w:val="24"/>
        </w:rPr>
        <w:t xml:space="preserve"> in Region 3 of the northwestern United States </w:t>
      </w:r>
      <w:r w:rsidR="00406C7D">
        <w:rPr>
          <w:rFonts w:ascii="Times New Roman" w:hAnsi="Times New Roman" w:cs="Times New Roman"/>
          <w:sz w:val="24"/>
          <w:szCs w:val="24"/>
        </w:rPr>
        <w:t xml:space="preserve">that reached maximum occupancy at least once in January 2015 </w:t>
      </w:r>
      <w:r>
        <w:rPr>
          <w:rFonts w:ascii="Times New Roman" w:hAnsi="Times New Roman" w:cs="Times New Roman"/>
          <w:sz w:val="24"/>
          <w:szCs w:val="24"/>
        </w:rPr>
        <w:t>was 82%</w:t>
      </w:r>
      <w:r w:rsidR="00F44A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regional administration</w:t>
      </w:r>
      <w:r w:rsidR="00E92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wants to conduct a study to determine if the rate has changed. B</w:t>
      </w:r>
      <w:r w:rsidR="00E92871">
        <w:rPr>
          <w:rFonts w:ascii="Times New Roman" w:hAnsi="Times New Roman" w:cs="Times New Roman"/>
          <w:sz w:val="24"/>
          <w:szCs w:val="24"/>
        </w:rPr>
        <w:t xml:space="preserve">efore conducting the study, she assumes that the average rate </w:t>
      </w:r>
      <w:r>
        <w:rPr>
          <w:rFonts w:ascii="Times New Roman" w:hAnsi="Times New Roman" w:cs="Times New Roman"/>
          <w:sz w:val="24"/>
          <w:szCs w:val="24"/>
        </w:rPr>
        <w:t xml:space="preserve">is still 82%. </w:t>
      </w:r>
      <w:r w:rsidR="00F44AFE">
        <w:rPr>
          <w:rFonts w:ascii="Times New Roman" w:hAnsi="Times New Roman" w:cs="Times New Roman"/>
          <w:sz w:val="24"/>
          <w:szCs w:val="24"/>
        </w:rPr>
        <w:t xml:space="preserve">She calls a sample of </w:t>
      </w:r>
      <w:r w:rsidR="00406C7D">
        <w:rPr>
          <w:rFonts w:ascii="Times New Roman" w:hAnsi="Times New Roman" w:cs="Times New Roman"/>
          <w:sz w:val="24"/>
          <w:szCs w:val="24"/>
        </w:rPr>
        <w:t>20</w:t>
      </w:r>
      <w:r w:rsidR="00F44AFE">
        <w:rPr>
          <w:rFonts w:ascii="Times New Roman" w:hAnsi="Times New Roman" w:cs="Times New Roman"/>
          <w:sz w:val="24"/>
          <w:szCs w:val="24"/>
        </w:rPr>
        <w:t xml:space="preserve"> hospitals in the </w:t>
      </w:r>
      <w:r>
        <w:rPr>
          <w:rFonts w:ascii="Times New Roman" w:hAnsi="Times New Roman" w:cs="Times New Roman"/>
          <w:sz w:val="24"/>
          <w:szCs w:val="24"/>
        </w:rPr>
        <w:t>region</w:t>
      </w:r>
      <w:r w:rsidR="00F44AFE">
        <w:rPr>
          <w:rFonts w:ascii="Times New Roman" w:hAnsi="Times New Roman" w:cs="Times New Roman"/>
          <w:sz w:val="24"/>
          <w:szCs w:val="24"/>
        </w:rPr>
        <w:t xml:space="preserve"> and finds that </w:t>
      </w:r>
      <w:r w:rsidR="00406C7D">
        <w:rPr>
          <w:rFonts w:ascii="Times New Roman" w:hAnsi="Times New Roman" w:cs="Times New Roman"/>
          <w:sz w:val="24"/>
          <w:szCs w:val="24"/>
        </w:rPr>
        <w:t>14 of the 20 reached maximum occupancy at least once during the most recent January</w:t>
      </w:r>
      <w:r w:rsidR="00F44AFE">
        <w:rPr>
          <w:rFonts w:ascii="Times New Roman" w:hAnsi="Times New Roman" w:cs="Times New Roman"/>
          <w:sz w:val="24"/>
          <w:szCs w:val="24"/>
        </w:rPr>
        <w:t xml:space="preserve">. Conduct a hypothesis test </w:t>
      </w:r>
      <w:r w:rsidR="00F50976">
        <w:rPr>
          <w:rFonts w:ascii="Times New Roman" w:hAnsi="Times New Roman" w:cs="Times New Roman"/>
          <w:sz w:val="24"/>
          <w:szCs w:val="24"/>
        </w:rPr>
        <w:t>at the 95</w:t>
      </w:r>
      <w:r w:rsidR="00F44AFE">
        <w:rPr>
          <w:rFonts w:ascii="Times New Roman" w:hAnsi="Times New Roman" w:cs="Times New Roman"/>
          <w:sz w:val="24"/>
          <w:szCs w:val="24"/>
        </w:rPr>
        <w:t xml:space="preserve">% confidence level to determine if there is statistical evidence </w:t>
      </w:r>
      <w:r w:rsidR="003D60CF">
        <w:rPr>
          <w:rFonts w:ascii="Times New Roman" w:hAnsi="Times New Roman" w:cs="Times New Roman"/>
          <w:sz w:val="24"/>
          <w:szCs w:val="24"/>
        </w:rPr>
        <w:t xml:space="preserve">to suggest that the </w:t>
      </w:r>
      <w:r w:rsidR="00406C7D">
        <w:rPr>
          <w:rFonts w:ascii="Times New Roman" w:hAnsi="Times New Roman" w:cs="Times New Roman"/>
          <w:sz w:val="24"/>
          <w:szCs w:val="24"/>
        </w:rPr>
        <w:t>proportion of hospitals who reach maximum occupancy at least once per January</w:t>
      </w:r>
      <w:r w:rsidR="003D60CF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region has changed and is no longer 82%.</w:t>
      </w:r>
      <w:r w:rsidR="00F44AFE">
        <w:rPr>
          <w:rFonts w:ascii="Times New Roman" w:hAnsi="Times New Roman" w:cs="Times New Roman"/>
          <w:sz w:val="24"/>
          <w:szCs w:val="24"/>
        </w:rPr>
        <w:t xml:space="preserve"> </w:t>
      </w:r>
      <w:r w:rsidR="00A54A02">
        <w:rPr>
          <w:rFonts w:ascii="Times New Roman" w:hAnsi="Times New Roman" w:cs="Times New Roman"/>
          <w:sz w:val="24"/>
          <w:szCs w:val="24"/>
        </w:rPr>
        <w:t>Use this information to answer questions 1-</w:t>
      </w:r>
      <w:r w:rsidR="003225EF">
        <w:rPr>
          <w:rFonts w:ascii="Times New Roman" w:hAnsi="Times New Roman" w:cs="Times New Roman"/>
          <w:sz w:val="24"/>
          <w:szCs w:val="24"/>
        </w:rPr>
        <w:t>4</w:t>
      </w:r>
      <w:r w:rsidR="00A54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DA982" w14:textId="77777777" w:rsidR="003225EF" w:rsidRDefault="003225EF" w:rsidP="008E53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ABDBF" w14:textId="7F3E8C1E" w:rsidR="00F44AFE" w:rsidRPr="00E92871" w:rsidRDefault="00F44AFE" w:rsidP="00F44AF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Identi</w:t>
      </w:r>
      <w:r w:rsidR="003E1153">
        <w:rPr>
          <w:rFonts w:ascii="Times New Roman" w:hAnsi="Times New Roman" w:cs="Times New Roman"/>
          <w:sz w:val="24"/>
          <w:szCs w:val="24"/>
        </w:rPr>
        <w:t>fy the correct critical value, Z</w:t>
      </w:r>
      <w:r w:rsidRPr="008777DD">
        <w:rPr>
          <w:rFonts w:ascii="Arial" w:hAnsi="Arial" w:cs="Arial"/>
          <w:sz w:val="24"/>
          <w:szCs w:val="24"/>
          <w:vertAlign w:val="subscript"/>
        </w:rPr>
        <w:t>α</w:t>
      </w:r>
      <w:r w:rsidR="003E1153">
        <w:rPr>
          <w:rFonts w:ascii="Arial" w:hAnsi="Arial" w:cs="Arial"/>
          <w:sz w:val="24"/>
          <w:szCs w:val="24"/>
          <w:vertAlign w:val="subscript"/>
        </w:rPr>
        <w:t>/2</w:t>
      </w:r>
      <w:r w:rsidRPr="008777DD">
        <w:rPr>
          <w:rFonts w:ascii="Times New Roman" w:hAnsi="Times New Roman" w:cs="Times New Roman"/>
          <w:sz w:val="24"/>
          <w:szCs w:val="24"/>
        </w:rPr>
        <w:t xml:space="preserve">. </w:t>
      </w:r>
      <w:r w:rsidR="00F50976" w:rsidRPr="008777DD">
        <w:rPr>
          <w:rFonts w:ascii="Times New Roman" w:hAnsi="Times New Roman" w:cs="Times New Roman"/>
          <w:sz w:val="24"/>
          <w:szCs w:val="24"/>
        </w:rPr>
        <w:t>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 w:rsidR="00F50976" w:rsidRPr="008777DD">
        <w:rPr>
          <w:rFonts w:ascii="Times New Roman" w:hAnsi="Times New Roman" w:cs="Times New Roman"/>
          <w:sz w:val="24"/>
          <w:szCs w:val="24"/>
        </w:rPr>
        <w:t>%)</w:t>
      </w:r>
    </w:p>
    <w:p w14:paraId="68DFBB1D" w14:textId="15B77573" w:rsidR="00BF5BE6" w:rsidRDefault="00F44AFE" w:rsidP="00E9287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BE6">
        <w:rPr>
          <w:rFonts w:ascii="Times New Roman" w:hAnsi="Times New Roman" w:cs="Times New Roman"/>
          <w:sz w:val="24"/>
          <w:szCs w:val="24"/>
        </w:rPr>
        <w:t>Calculate the test statistic, Z</w:t>
      </w:r>
      <w:r w:rsidR="00A54A02" w:rsidRPr="00BF5BE6">
        <w:rPr>
          <w:rFonts w:ascii="Times New Roman" w:hAnsi="Times New Roman" w:cs="Times New Roman"/>
          <w:sz w:val="24"/>
          <w:szCs w:val="24"/>
          <w:vertAlign w:val="subscript"/>
        </w:rPr>
        <w:t>te</w:t>
      </w:r>
      <w:r w:rsidRPr="00BF5BE6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BF5BE6">
        <w:rPr>
          <w:rFonts w:ascii="Times New Roman" w:hAnsi="Times New Roman" w:cs="Times New Roman"/>
          <w:sz w:val="24"/>
          <w:szCs w:val="24"/>
        </w:rPr>
        <w:t xml:space="preserve">. </w:t>
      </w:r>
      <w:r w:rsidR="00BF5BE6">
        <w:rPr>
          <w:rFonts w:ascii="Times New Roman" w:hAnsi="Times New Roman" w:cs="Times New Roman"/>
          <w:sz w:val="24"/>
          <w:szCs w:val="24"/>
        </w:rPr>
        <w:t>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 w:rsidR="00BF5BE6">
        <w:rPr>
          <w:rFonts w:ascii="Times New Roman" w:hAnsi="Times New Roman" w:cs="Times New Roman"/>
          <w:sz w:val="24"/>
          <w:szCs w:val="24"/>
        </w:rPr>
        <w:t>%)</w:t>
      </w:r>
    </w:p>
    <w:p w14:paraId="590B46BF" w14:textId="65F33B49" w:rsidR="00F44AFE" w:rsidRPr="00BF5BE6" w:rsidRDefault="00E92871" w:rsidP="00E9287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BE6">
        <w:rPr>
          <w:rFonts w:ascii="Times New Roman" w:hAnsi="Times New Roman" w:cs="Times New Roman"/>
          <w:sz w:val="24"/>
          <w:szCs w:val="24"/>
        </w:rPr>
        <w:t>Calculate</w:t>
      </w:r>
      <w:r w:rsidR="00F44AFE" w:rsidRPr="00BF5BE6">
        <w:rPr>
          <w:rFonts w:ascii="Times New Roman" w:hAnsi="Times New Roman" w:cs="Times New Roman"/>
          <w:sz w:val="24"/>
          <w:szCs w:val="24"/>
        </w:rPr>
        <w:t xml:space="preserve"> P(Z</w:t>
      </w:r>
      <w:r w:rsidR="00F50976" w:rsidRPr="00BF5BE6">
        <w:rPr>
          <w:rFonts w:ascii="Times New Roman" w:hAnsi="Times New Roman" w:cs="Times New Roman"/>
          <w:sz w:val="24"/>
          <w:szCs w:val="24"/>
        </w:rPr>
        <w:t xml:space="preserve"> &gt; </w:t>
      </w:r>
      <w:r w:rsidR="003E1153">
        <w:rPr>
          <w:rFonts w:ascii="Times New Roman" w:hAnsi="Times New Roman" w:cs="Times New Roman"/>
          <w:sz w:val="24"/>
          <w:szCs w:val="24"/>
        </w:rPr>
        <w:t>|</w:t>
      </w:r>
      <w:r w:rsidR="00A54A02" w:rsidRPr="00BF5BE6">
        <w:rPr>
          <w:rFonts w:ascii="Times New Roman" w:hAnsi="Times New Roman" w:cs="Times New Roman"/>
          <w:sz w:val="24"/>
          <w:szCs w:val="24"/>
        </w:rPr>
        <w:t>Z</w:t>
      </w:r>
      <w:r w:rsidR="00A54A02" w:rsidRPr="00BF5BE6">
        <w:rPr>
          <w:rFonts w:ascii="Times New Roman" w:hAnsi="Times New Roman" w:cs="Times New Roman"/>
          <w:sz w:val="24"/>
          <w:szCs w:val="24"/>
          <w:vertAlign w:val="subscript"/>
        </w:rPr>
        <w:t>test</w:t>
      </w:r>
      <w:r w:rsidR="003E1153">
        <w:rPr>
          <w:rFonts w:ascii="Times New Roman" w:hAnsi="Times New Roman" w:cs="Times New Roman"/>
          <w:sz w:val="24"/>
          <w:szCs w:val="24"/>
        </w:rPr>
        <w:t>|</w:t>
      </w:r>
      <w:r w:rsidR="00F50976" w:rsidRPr="00BF5BE6">
        <w:rPr>
          <w:rFonts w:ascii="Times New Roman" w:hAnsi="Times New Roman" w:cs="Times New Roman"/>
          <w:sz w:val="24"/>
          <w:szCs w:val="24"/>
        </w:rPr>
        <w:t xml:space="preserve">). </w:t>
      </w:r>
      <w:r w:rsidR="003225EF">
        <w:rPr>
          <w:rFonts w:ascii="Times New Roman" w:hAnsi="Times New Roman" w:cs="Times New Roman"/>
          <w:sz w:val="24"/>
          <w:szCs w:val="24"/>
        </w:rPr>
        <w:t>(10</w:t>
      </w:r>
      <w:r w:rsidR="00F50976" w:rsidRPr="00BF5BE6">
        <w:rPr>
          <w:rFonts w:ascii="Times New Roman" w:hAnsi="Times New Roman" w:cs="Times New Roman"/>
          <w:sz w:val="24"/>
          <w:szCs w:val="24"/>
        </w:rPr>
        <w:t>%)</w:t>
      </w:r>
    </w:p>
    <w:p w14:paraId="2BD0D11F" w14:textId="46DCB54A" w:rsidR="00322F0E" w:rsidRDefault="00F44AFE" w:rsidP="00322F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 xml:space="preserve">Compare the </w:t>
      </w:r>
      <w:r w:rsidR="00F50976" w:rsidRPr="008777DD">
        <w:rPr>
          <w:rFonts w:ascii="Times New Roman" w:hAnsi="Times New Roman" w:cs="Times New Roman"/>
          <w:sz w:val="24"/>
          <w:szCs w:val="24"/>
        </w:rPr>
        <w:t>test statistic</w:t>
      </w:r>
      <w:r w:rsidRPr="008777DD">
        <w:rPr>
          <w:rFonts w:ascii="Times New Roman" w:hAnsi="Times New Roman" w:cs="Times New Roman"/>
          <w:sz w:val="24"/>
          <w:szCs w:val="24"/>
        </w:rPr>
        <w:t xml:space="preserve"> to the critical value. </w:t>
      </w:r>
      <w:r w:rsidR="00F50976" w:rsidRPr="008777DD">
        <w:rPr>
          <w:rFonts w:ascii="Times New Roman" w:hAnsi="Times New Roman" w:cs="Times New Roman"/>
          <w:sz w:val="24"/>
          <w:szCs w:val="24"/>
        </w:rPr>
        <w:t xml:space="preserve">Compare P(Z&gt; </w:t>
      </w:r>
      <w:r w:rsidR="00135301">
        <w:rPr>
          <w:rFonts w:ascii="Times New Roman" w:hAnsi="Times New Roman" w:cs="Times New Roman"/>
          <w:sz w:val="24"/>
          <w:szCs w:val="24"/>
        </w:rPr>
        <w:t>|</w:t>
      </w:r>
      <w:r w:rsidR="00A54A02" w:rsidRPr="008777DD">
        <w:rPr>
          <w:rFonts w:ascii="Times New Roman" w:hAnsi="Times New Roman" w:cs="Times New Roman"/>
          <w:sz w:val="24"/>
          <w:szCs w:val="24"/>
        </w:rPr>
        <w:t>Z</w:t>
      </w:r>
      <w:r w:rsidR="00A54A02" w:rsidRPr="008777DD">
        <w:rPr>
          <w:rFonts w:ascii="Times New Roman" w:hAnsi="Times New Roman" w:cs="Times New Roman"/>
          <w:sz w:val="24"/>
          <w:szCs w:val="24"/>
          <w:vertAlign w:val="subscript"/>
        </w:rPr>
        <w:t>test</w:t>
      </w:r>
      <w:r w:rsidR="00135301">
        <w:rPr>
          <w:rFonts w:ascii="Times New Roman" w:hAnsi="Times New Roman" w:cs="Times New Roman"/>
          <w:sz w:val="24"/>
          <w:szCs w:val="24"/>
        </w:rPr>
        <w:t>|</w:t>
      </w:r>
      <w:r w:rsidR="00F50976" w:rsidRPr="008777DD">
        <w:rPr>
          <w:rFonts w:ascii="Times New Roman" w:hAnsi="Times New Roman" w:cs="Times New Roman"/>
          <w:sz w:val="24"/>
          <w:szCs w:val="24"/>
        </w:rPr>
        <w:t xml:space="preserve">) to </w:t>
      </w:r>
      <w:r w:rsidR="00F50976" w:rsidRPr="008777DD">
        <w:rPr>
          <w:rFonts w:ascii="Arial" w:hAnsi="Arial" w:cs="Arial"/>
          <w:sz w:val="24"/>
          <w:szCs w:val="24"/>
        </w:rPr>
        <w:t>α</w:t>
      </w:r>
      <w:r w:rsidR="00F50976" w:rsidRPr="008777DD">
        <w:rPr>
          <w:rFonts w:ascii="Times New Roman" w:hAnsi="Times New Roman" w:cs="Times New Roman"/>
          <w:sz w:val="24"/>
          <w:szCs w:val="24"/>
        </w:rPr>
        <w:t>. Is there statistical evidenc</w:t>
      </w:r>
      <w:r w:rsidR="00406C7D">
        <w:rPr>
          <w:rFonts w:ascii="Times New Roman" w:hAnsi="Times New Roman" w:cs="Times New Roman"/>
          <w:sz w:val="24"/>
          <w:szCs w:val="24"/>
        </w:rPr>
        <w:t>e to suggest that the hospital max</w:t>
      </w:r>
      <w:r w:rsidR="00F50976" w:rsidRPr="008777DD">
        <w:rPr>
          <w:rFonts w:ascii="Times New Roman" w:hAnsi="Times New Roman" w:cs="Times New Roman"/>
          <w:sz w:val="24"/>
          <w:szCs w:val="24"/>
        </w:rPr>
        <w:t xml:space="preserve"> occupancy rate is less </w:t>
      </w:r>
      <w:r w:rsidR="00406C7D">
        <w:rPr>
          <w:rFonts w:ascii="Times New Roman" w:hAnsi="Times New Roman" w:cs="Times New Roman"/>
          <w:sz w:val="24"/>
          <w:szCs w:val="24"/>
        </w:rPr>
        <w:t>that the rate was in 2015</w:t>
      </w:r>
      <w:r w:rsidRPr="008777DD">
        <w:rPr>
          <w:rFonts w:ascii="Times New Roman" w:hAnsi="Times New Roman" w:cs="Times New Roman"/>
          <w:sz w:val="24"/>
          <w:szCs w:val="24"/>
        </w:rPr>
        <w:t>?  (</w:t>
      </w:r>
      <w:r w:rsidR="003225EF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8777DD">
        <w:rPr>
          <w:rFonts w:ascii="Times New Roman" w:hAnsi="Times New Roman" w:cs="Times New Roman"/>
          <w:sz w:val="24"/>
          <w:szCs w:val="24"/>
        </w:rPr>
        <w:t>%)</w:t>
      </w:r>
    </w:p>
    <w:p w14:paraId="1A21F995" w14:textId="4494C047" w:rsidR="00322F0E" w:rsidRPr="00322F0E" w:rsidRDefault="00322F0E" w:rsidP="00322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A444E" w14:textId="67308F54" w:rsidR="00322F0E" w:rsidRDefault="00322F0E" w:rsidP="00322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33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5338">
        <w:rPr>
          <w:rFonts w:ascii="Times New Roman" w:hAnsi="Times New Roman" w:cs="Times New Roman"/>
          <w:sz w:val="24"/>
          <w:szCs w:val="24"/>
        </w:rPr>
        <w:t xml:space="preserve">leep center hypothesizes that people who sleep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5338">
        <w:rPr>
          <w:rFonts w:ascii="Times New Roman" w:hAnsi="Times New Roman" w:cs="Times New Roman"/>
          <w:sz w:val="24"/>
          <w:szCs w:val="24"/>
        </w:rPr>
        <w:t xml:space="preserve">nly four hours will score </w:t>
      </w:r>
      <w:r w:rsidR="003E1153">
        <w:rPr>
          <w:rFonts w:ascii="Times New Roman" w:hAnsi="Times New Roman" w:cs="Times New Roman"/>
          <w:sz w:val="24"/>
          <w:szCs w:val="24"/>
        </w:rPr>
        <w:t>lower</w:t>
      </w:r>
      <w:r w:rsidRPr="008E5338">
        <w:rPr>
          <w:rFonts w:ascii="Times New Roman" w:hAnsi="Times New Roman" w:cs="Times New Roman"/>
          <w:sz w:val="24"/>
          <w:szCs w:val="24"/>
        </w:rPr>
        <w:t xml:space="preserve"> than people who sleep for eight hours on a cognitive skills test. The center recruited </w:t>
      </w:r>
      <w:r w:rsidR="003D60CF">
        <w:rPr>
          <w:rFonts w:ascii="Times New Roman" w:hAnsi="Times New Roman" w:cs="Times New Roman"/>
          <w:sz w:val="24"/>
          <w:szCs w:val="24"/>
        </w:rPr>
        <w:t>20</w:t>
      </w:r>
      <w:r w:rsidRPr="008E5338">
        <w:rPr>
          <w:rFonts w:ascii="Times New Roman" w:hAnsi="Times New Roman" w:cs="Times New Roman"/>
          <w:sz w:val="24"/>
          <w:szCs w:val="24"/>
        </w:rPr>
        <w:t xml:space="preserve"> participants and </w:t>
      </w:r>
      <w:r>
        <w:rPr>
          <w:rFonts w:ascii="Times New Roman" w:hAnsi="Times New Roman" w:cs="Times New Roman"/>
          <w:sz w:val="24"/>
          <w:szCs w:val="24"/>
        </w:rPr>
        <w:t xml:space="preserve">split </w:t>
      </w:r>
      <w:r w:rsidRPr="008E5338">
        <w:rPr>
          <w:rFonts w:ascii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hAnsi="Times New Roman" w:cs="Times New Roman"/>
          <w:sz w:val="24"/>
          <w:szCs w:val="24"/>
        </w:rPr>
        <w:t>into</w:t>
      </w:r>
      <w:r w:rsidRPr="008E5338">
        <w:rPr>
          <w:rFonts w:ascii="Times New Roman" w:hAnsi="Times New Roman" w:cs="Times New Roman"/>
          <w:sz w:val="24"/>
          <w:szCs w:val="24"/>
        </w:rPr>
        <w:t xml:space="preserve"> two groups. The following morning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338">
        <w:rPr>
          <w:rFonts w:ascii="Times New Roman" w:hAnsi="Times New Roman" w:cs="Times New Roman"/>
          <w:sz w:val="24"/>
          <w:szCs w:val="24"/>
        </w:rPr>
        <w:t xml:space="preserve"> the CAT (Cognitive Ability Test)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8E5338">
        <w:rPr>
          <w:rFonts w:ascii="Times New Roman" w:hAnsi="Times New Roman" w:cs="Times New Roman"/>
          <w:sz w:val="24"/>
          <w:szCs w:val="24"/>
        </w:rPr>
        <w:t xml:space="preserve"> conducted</w:t>
      </w:r>
      <w:r>
        <w:rPr>
          <w:rFonts w:ascii="Times New Roman" w:hAnsi="Times New Roman" w:cs="Times New Roman"/>
          <w:sz w:val="24"/>
          <w:szCs w:val="24"/>
        </w:rPr>
        <w:t>, with scores ranging from 1-9, 9 being the best score</w:t>
      </w:r>
      <w:r w:rsidRPr="008E53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Use this i</w:t>
      </w:r>
      <w:r w:rsidR="0006003E">
        <w:rPr>
          <w:rFonts w:ascii="Times New Roman" w:hAnsi="Times New Roman" w:cs="Times New Roman"/>
          <w:sz w:val="24"/>
          <w:szCs w:val="24"/>
        </w:rPr>
        <w:t xml:space="preserve">nformation to answer questions </w:t>
      </w:r>
      <w:r w:rsidR="003225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225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GridTable2"/>
        <w:tblW w:w="0" w:type="auto"/>
        <w:jc w:val="center"/>
        <w:tblLook w:val="06A0" w:firstRow="1" w:lastRow="0" w:firstColumn="1" w:lastColumn="0" w:noHBand="1" w:noVBand="1"/>
      </w:tblPr>
      <w:tblGrid>
        <w:gridCol w:w="285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D60CF" w:rsidRPr="001F6193" w14:paraId="3A45B514" w14:textId="5A22FAAE" w:rsidTr="00060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Borders>
              <w:right w:val="single" w:sz="4" w:space="0" w:color="auto"/>
            </w:tcBorders>
          </w:tcPr>
          <w:p w14:paraId="571B6476" w14:textId="77777777" w:rsidR="003D60CF" w:rsidRPr="001F6193" w:rsidRDefault="003D60CF" w:rsidP="00B259BD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F996D" w14:textId="71C64D9E" w:rsidR="003D60CF" w:rsidRPr="0006003E" w:rsidRDefault="003D60CF" w:rsidP="003D60C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6003E">
              <w:rPr>
                <w:rFonts w:ascii="Times New Roman" w:hAnsi="Times New Roman" w:cs="Times New Roman"/>
                <w:b w:val="0"/>
              </w:rPr>
              <w:t>CAT Scores</w:t>
            </w:r>
          </w:p>
        </w:tc>
      </w:tr>
      <w:tr w:rsidR="001F6193" w:rsidRPr="001F6193" w14:paraId="1F0A3D43" w14:textId="2E705F2A" w:rsidTr="00C409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Borders>
              <w:top w:val="single" w:sz="12" w:space="0" w:color="666666" w:themeColor="text1" w:themeTint="99"/>
              <w:left w:val="single" w:sz="4" w:space="0" w:color="auto"/>
              <w:right w:val="single" w:sz="4" w:space="0" w:color="auto"/>
            </w:tcBorders>
          </w:tcPr>
          <w:p w14:paraId="1F4085E0" w14:textId="1115E280" w:rsidR="001F6193" w:rsidRPr="001F6193" w:rsidRDefault="001F6193" w:rsidP="001F6193">
            <w:pPr>
              <w:spacing w:before="120" w:after="120"/>
              <w:ind w:left="1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6193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 X: Eight hrs sleep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095CB267" w14:textId="1184FEB7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4434CC98" w14:textId="63ABB301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3899BF62" w14:textId="73C34E02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7D4FD61C" w14:textId="304C69FF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7AD5E342" w14:textId="3E66F14B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7A7C5B2D" w14:textId="5398F60F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0FC2C576" w14:textId="4BAFF923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3E1DF9F0" w14:textId="3DDA228E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27FF99F0" w14:textId="7E0A75D2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vAlign w:val="bottom"/>
          </w:tcPr>
          <w:p w14:paraId="13C15133" w14:textId="49D87BE5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7</w:t>
            </w:r>
          </w:p>
        </w:tc>
      </w:tr>
      <w:tr w:rsidR="001F6193" w:rsidRPr="001F6193" w14:paraId="7931918C" w14:textId="278F9972" w:rsidTr="00C409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66DCFB58" w14:textId="0A751CA4" w:rsidR="001F6193" w:rsidRPr="001F6193" w:rsidRDefault="001F6193" w:rsidP="001F6193">
            <w:pPr>
              <w:spacing w:before="120" w:after="120"/>
              <w:ind w:left="1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6193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 Y: Four hrs sleep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46A34E2A" w14:textId="54EE69E9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01FA6A04" w14:textId="1C35CC7F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7EC1DD3D" w14:textId="40E9C9CE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6E51596E" w14:textId="005A9B5E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41E0D3DC" w14:textId="3DA78B0B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692C8559" w14:textId="61E4128A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6C048CC8" w14:textId="1CA0C54D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0599D29D" w14:textId="3762ECE0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4AFE6AB4" w14:textId="75C15169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vAlign w:val="bottom"/>
          </w:tcPr>
          <w:p w14:paraId="1D504F63" w14:textId="27EEAD25" w:rsidR="001F6193" w:rsidRPr="001F6193" w:rsidRDefault="001F6193" w:rsidP="001F619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193">
              <w:rPr>
                <w:rFonts w:ascii="Calibri" w:hAnsi="Calibri" w:cs="Calibri"/>
                <w:bCs/>
                <w:color w:val="000000"/>
              </w:rPr>
              <w:t>4</w:t>
            </w:r>
          </w:p>
        </w:tc>
      </w:tr>
    </w:tbl>
    <w:p w14:paraId="4E7C9440" w14:textId="77777777" w:rsidR="003225EF" w:rsidRDefault="003225EF" w:rsidP="003225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4F093" w14:textId="74C51FEC" w:rsidR="00E92871" w:rsidRPr="00E92871" w:rsidRDefault="00322F0E" w:rsidP="00E92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mean and standard deviation of the scores for each group. 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655899D6" w14:textId="58990426" w:rsidR="00322F0E" w:rsidRPr="00E92871" w:rsidRDefault="00322F0E" w:rsidP="00E92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FF">
        <w:rPr>
          <w:rFonts w:ascii="Times New Roman" w:hAnsi="Times New Roman" w:cs="Times New Roman"/>
          <w:sz w:val="24"/>
          <w:szCs w:val="24"/>
        </w:rPr>
        <w:t>Using the correct degrees of freedom (df = n + n</w:t>
      </w:r>
      <w:r>
        <w:rPr>
          <w:rFonts w:ascii="Times New Roman" w:hAnsi="Times New Roman" w:cs="Times New Roman"/>
          <w:sz w:val="24"/>
          <w:szCs w:val="24"/>
        </w:rPr>
        <w:t xml:space="preserve"> - # of groups), </w:t>
      </w:r>
      <w:r w:rsidRPr="00363DFF">
        <w:rPr>
          <w:rFonts w:ascii="Times New Roman" w:hAnsi="Times New Roman" w:cs="Times New Roman"/>
          <w:sz w:val="24"/>
          <w:szCs w:val="24"/>
        </w:rPr>
        <w:t>the correct number of tails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3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with for a </w:t>
      </w:r>
      <w:r w:rsidR="003E1153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% Confidence Level, </w:t>
      </w:r>
      <w:r w:rsidRPr="00363DFF">
        <w:rPr>
          <w:rFonts w:ascii="Times New Roman" w:hAnsi="Times New Roman" w:cs="Times New Roman"/>
          <w:sz w:val="24"/>
          <w:szCs w:val="24"/>
        </w:rPr>
        <w:t xml:space="preserve">determine the critical value of </w:t>
      </w:r>
      <w:r w:rsidRPr="008E5338">
        <w:rPr>
          <w:rFonts w:ascii="Times New Roman" w:hAnsi="Times New Roman" w:cs="Times New Roman"/>
          <w:i/>
          <w:sz w:val="24"/>
          <w:szCs w:val="24"/>
        </w:rPr>
        <w:t>t</w:t>
      </w:r>
      <w:r w:rsidRPr="00363DFF">
        <w:rPr>
          <w:rFonts w:ascii="Times New Roman" w:hAnsi="Times New Roman" w:cs="Times New Roman"/>
          <w:sz w:val="24"/>
          <w:szCs w:val="24"/>
        </w:rPr>
        <w:t xml:space="preserve">. </w:t>
      </w:r>
      <w:r w:rsidRPr="00914078">
        <w:rPr>
          <w:rFonts w:ascii="Times New Roman" w:hAnsi="Times New Roman" w:cs="Times New Roman"/>
          <w:sz w:val="24"/>
          <w:szCs w:val="24"/>
        </w:rPr>
        <w:t>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 w:rsidR="00E92871">
        <w:rPr>
          <w:rFonts w:ascii="Times New Roman" w:hAnsi="Times New Roman" w:cs="Times New Roman"/>
          <w:sz w:val="24"/>
          <w:szCs w:val="24"/>
        </w:rPr>
        <w:t>%)</w:t>
      </w:r>
    </w:p>
    <w:p w14:paraId="4C3F933C" w14:textId="32F32618" w:rsidR="00322F0E" w:rsidRPr="00E92871" w:rsidRDefault="00322F0E" w:rsidP="00E92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FF">
        <w:rPr>
          <w:rFonts w:ascii="Times New Roman" w:hAnsi="Times New Roman" w:cs="Times New Roman"/>
          <w:sz w:val="24"/>
          <w:szCs w:val="24"/>
        </w:rPr>
        <w:t>Calculate the pooled variance (</w:t>
      </w:r>
      <w:r w:rsidRPr="008E5338">
        <w:rPr>
          <w:rFonts w:ascii="Times New Roman" w:hAnsi="Times New Roman" w:cs="Times New Roman"/>
        </w:rPr>
        <w:t>formula for S</w:t>
      </w:r>
      <w:r w:rsidRPr="008E5338">
        <w:rPr>
          <w:rFonts w:ascii="Times New Roman" w:hAnsi="Times New Roman" w:cs="Times New Roman"/>
          <w:vertAlign w:val="superscript"/>
        </w:rPr>
        <w:t>2</w:t>
      </w:r>
      <w:r w:rsidRPr="008E5338">
        <w:rPr>
          <w:rFonts w:ascii="Times New Roman" w:hAnsi="Times New Roman" w:cs="Times New Roman"/>
        </w:rPr>
        <w:t xml:space="preserve"> is on</w:t>
      </w:r>
      <w:r w:rsidRPr="008E5338">
        <w:rPr>
          <w:rFonts w:ascii="Times New Roman" w:hAnsi="Times New Roman" w:cs="Times New Roman"/>
          <w:vertAlign w:val="superscript"/>
        </w:rPr>
        <w:t xml:space="preserve"> </w:t>
      </w:r>
      <w:r w:rsidRPr="008E5338">
        <w:rPr>
          <w:rFonts w:ascii="Times New Roman" w:hAnsi="Times New Roman" w:cs="Times New Roman"/>
        </w:rPr>
        <w:t>page 379</w:t>
      </w:r>
      <w:r w:rsidRPr="00363DFF">
        <w:rPr>
          <w:rFonts w:ascii="Times New Roman" w:hAnsi="Times New Roman" w:cs="Times New Roman"/>
          <w:sz w:val="24"/>
          <w:szCs w:val="24"/>
        </w:rPr>
        <w:t>) for the groups</w:t>
      </w:r>
      <w:r w:rsidRPr="009140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Explain under which scenarios using a pooled variance be inadvisable. </w:t>
      </w:r>
      <w:r w:rsidRPr="00914078">
        <w:rPr>
          <w:rFonts w:ascii="Times New Roman" w:hAnsi="Times New Roman" w:cs="Times New Roman"/>
          <w:sz w:val="24"/>
          <w:szCs w:val="24"/>
        </w:rPr>
        <w:t>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 w:rsidRPr="00914078">
        <w:rPr>
          <w:rFonts w:ascii="Times New Roman" w:hAnsi="Times New Roman" w:cs="Times New Roman"/>
          <w:sz w:val="24"/>
          <w:szCs w:val="24"/>
        </w:rPr>
        <w:t>%)</w:t>
      </w:r>
    </w:p>
    <w:p w14:paraId="2A5BA5CB" w14:textId="0B2D6711" w:rsidR="00322F0E" w:rsidRPr="00E92871" w:rsidRDefault="00322F0E" w:rsidP="00E92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FF">
        <w:rPr>
          <w:rFonts w:ascii="Times New Roman" w:hAnsi="Times New Roman" w:cs="Times New Roman"/>
          <w:sz w:val="24"/>
          <w:szCs w:val="24"/>
        </w:rPr>
        <w:t xml:space="preserve">Calculate the </w:t>
      </w:r>
      <w:r>
        <w:rPr>
          <w:rFonts w:ascii="Times New Roman" w:hAnsi="Times New Roman" w:cs="Times New Roman"/>
          <w:sz w:val="24"/>
          <w:szCs w:val="24"/>
        </w:rPr>
        <w:t>test statistic,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DFF">
        <w:rPr>
          <w:rFonts w:ascii="Times New Roman" w:hAnsi="Times New Roman" w:cs="Times New Roman"/>
          <w:sz w:val="24"/>
          <w:szCs w:val="24"/>
        </w:rPr>
        <w:t>(</w:t>
      </w:r>
      <w:r w:rsidRPr="008E5338">
        <w:rPr>
          <w:rFonts w:ascii="Times New Roman" w:hAnsi="Times New Roman" w:cs="Times New Roman"/>
        </w:rPr>
        <w:t xml:space="preserve">formula for </w:t>
      </w:r>
      <w:r w:rsidRPr="008E5338">
        <w:rPr>
          <w:rFonts w:ascii="Times New Roman" w:hAnsi="Times New Roman" w:cs="Times New Roman"/>
          <w:i/>
        </w:rPr>
        <w:t>t</w:t>
      </w:r>
      <w:r w:rsidRPr="008E5338">
        <w:rPr>
          <w:rFonts w:ascii="Times New Roman" w:hAnsi="Times New Roman" w:cs="Times New Roman"/>
        </w:rPr>
        <w:t xml:space="preserve"> is on page 380</w:t>
      </w:r>
      <w:r w:rsidRPr="00363DF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078">
        <w:rPr>
          <w:rFonts w:ascii="Times New Roman" w:hAnsi="Times New Roman" w:cs="Times New Roman"/>
          <w:sz w:val="24"/>
          <w:szCs w:val="24"/>
        </w:rPr>
        <w:t>(</w:t>
      </w:r>
      <w:r w:rsidR="003225EF">
        <w:rPr>
          <w:rFonts w:ascii="Times New Roman" w:hAnsi="Times New Roman" w:cs="Times New Roman"/>
          <w:sz w:val="24"/>
          <w:szCs w:val="24"/>
        </w:rPr>
        <w:t>10</w:t>
      </w:r>
      <w:r w:rsidRPr="00914078">
        <w:rPr>
          <w:rFonts w:ascii="Times New Roman" w:hAnsi="Times New Roman" w:cs="Times New Roman"/>
          <w:sz w:val="24"/>
          <w:szCs w:val="24"/>
        </w:rPr>
        <w:t>%)</w:t>
      </w:r>
    </w:p>
    <w:p w14:paraId="7A3058EF" w14:textId="5B2CFF1C" w:rsidR="00322F0E" w:rsidRPr="00322F0E" w:rsidRDefault="00E92871" w:rsidP="005D6A6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sleep center’s statistician tells you that the p-value for the test is 0.</w:t>
      </w:r>
      <w:r w:rsidR="003225EF">
        <w:rPr>
          <w:rFonts w:ascii="Times New Roman" w:hAnsi="Times New Roman" w:cs="Times New Roman"/>
          <w:sz w:val="24"/>
          <w:szCs w:val="24"/>
        </w:rPr>
        <w:t>1535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2F0E" w:rsidRPr="00A54A02">
        <w:rPr>
          <w:rFonts w:ascii="Times New Roman" w:hAnsi="Times New Roman" w:cs="Times New Roman"/>
          <w:sz w:val="24"/>
          <w:szCs w:val="24"/>
        </w:rPr>
        <w:t>Summari</w:t>
      </w:r>
      <w:r w:rsidR="00322F0E">
        <w:rPr>
          <w:rFonts w:ascii="Times New Roman" w:hAnsi="Times New Roman" w:cs="Times New Roman"/>
          <w:sz w:val="24"/>
          <w:szCs w:val="24"/>
        </w:rPr>
        <w:t>ze the result of the study. Compare the mean scores in each group. Compare the test statistic</w:t>
      </w:r>
      <w:r w:rsidR="00322F0E" w:rsidRPr="00A54A02">
        <w:rPr>
          <w:rFonts w:ascii="Times New Roman" w:hAnsi="Times New Roman" w:cs="Times New Roman"/>
          <w:sz w:val="24"/>
          <w:szCs w:val="24"/>
        </w:rPr>
        <w:t xml:space="preserve"> to the critical value. </w:t>
      </w:r>
      <w:r>
        <w:rPr>
          <w:rFonts w:ascii="Times New Roman" w:hAnsi="Times New Roman" w:cs="Times New Roman"/>
          <w:sz w:val="24"/>
          <w:szCs w:val="24"/>
        </w:rPr>
        <w:t xml:space="preserve">Compare the p-value to alpha. </w:t>
      </w:r>
      <w:r w:rsidR="00322F0E" w:rsidRPr="00A54A02">
        <w:rPr>
          <w:rFonts w:ascii="Times New Roman" w:hAnsi="Times New Roman" w:cs="Times New Roman"/>
          <w:sz w:val="24"/>
          <w:szCs w:val="24"/>
        </w:rPr>
        <w:t>Do you find a statistically significant difference between Group X and Group Y on cognitive test performance? Explain your decision.  (</w:t>
      </w:r>
      <w:r w:rsidR="001F6193">
        <w:rPr>
          <w:rFonts w:ascii="Times New Roman" w:hAnsi="Times New Roman" w:cs="Times New Roman"/>
          <w:sz w:val="24"/>
          <w:szCs w:val="24"/>
        </w:rPr>
        <w:t>15</w:t>
      </w:r>
      <w:r w:rsidR="00322F0E" w:rsidRPr="00A54A02">
        <w:rPr>
          <w:rFonts w:ascii="Times New Roman" w:hAnsi="Times New Roman" w:cs="Times New Roman"/>
          <w:sz w:val="24"/>
          <w:szCs w:val="24"/>
        </w:rPr>
        <w:t>%)</w:t>
      </w:r>
    </w:p>
    <w:sectPr w:rsidR="00322F0E" w:rsidRPr="00322F0E" w:rsidSect="000600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033"/>
    <w:multiLevelType w:val="hybridMultilevel"/>
    <w:tmpl w:val="0AA4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306"/>
    <w:multiLevelType w:val="hybridMultilevel"/>
    <w:tmpl w:val="6268A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672B5"/>
    <w:multiLevelType w:val="hybridMultilevel"/>
    <w:tmpl w:val="18E8C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2DED"/>
    <w:multiLevelType w:val="hybridMultilevel"/>
    <w:tmpl w:val="8396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4424"/>
    <w:multiLevelType w:val="hybridMultilevel"/>
    <w:tmpl w:val="67C8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344"/>
    <w:multiLevelType w:val="hybridMultilevel"/>
    <w:tmpl w:val="350216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103B"/>
    <w:multiLevelType w:val="hybridMultilevel"/>
    <w:tmpl w:val="67C8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5666"/>
    <w:multiLevelType w:val="hybridMultilevel"/>
    <w:tmpl w:val="93827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560CD9"/>
    <w:multiLevelType w:val="hybridMultilevel"/>
    <w:tmpl w:val="E384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D5D7A"/>
    <w:multiLevelType w:val="hybridMultilevel"/>
    <w:tmpl w:val="951023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A776C"/>
    <w:multiLevelType w:val="hybridMultilevel"/>
    <w:tmpl w:val="8396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F1734"/>
    <w:multiLevelType w:val="hybridMultilevel"/>
    <w:tmpl w:val="0AA4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96395"/>
    <w:multiLevelType w:val="hybridMultilevel"/>
    <w:tmpl w:val="128C0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BD"/>
    <w:rsid w:val="000457DB"/>
    <w:rsid w:val="0006003E"/>
    <w:rsid w:val="0006300B"/>
    <w:rsid w:val="000D5413"/>
    <w:rsid w:val="00135301"/>
    <w:rsid w:val="001833E1"/>
    <w:rsid w:val="0019435F"/>
    <w:rsid w:val="001B08F4"/>
    <w:rsid w:val="001D1F03"/>
    <w:rsid w:val="001F4D5B"/>
    <w:rsid w:val="001F6193"/>
    <w:rsid w:val="00234F27"/>
    <w:rsid w:val="0026085E"/>
    <w:rsid w:val="00286998"/>
    <w:rsid w:val="002B31BF"/>
    <w:rsid w:val="002B4272"/>
    <w:rsid w:val="00305A62"/>
    <w:rsid w:val="003225EF"/>
    <w:rsid w:val="00322F0E"/>
    <w:rsid w:val="003475FE"/>
    <w:rsid w:val="00363DFF"/>
    <w:rsid w:val="00385867"/>
    <w:rsid w:val="003C1A36"/>
    <w:rsid w:val="003D60CF"/>
    <w:rsid w:val="003E1153"/>
    <w:rsid w:val="0040365F"/>
    <w:rsid w:val="00406C7D"/>
    <w:rsid w:val="00457AC5"/>
    <w:rsid w:val="00461EC8"/>
    <w:rsid w:val="00462DE2"/>
    <w:rsid w:val="004A5ED2"/>
    <w:rsid w:val="004B129F"/>
    <w:rsid w:val="004C78E7"/>
    <w:rsid w:val="004D7D52"/>
    <w:rsid w:val="005254BD"/>
    <w:rsid w:val="00525A93"/>
    <w:rsid w:val="00526A56"/>
    <w:rsid w:val="00546C1E"/>
    <w:rsid w:val="00567A1F"/>
    <w:rsid w:val="005B1BBB"/>
    <w:rsid w:val="005D6A6D"/>
    <w:rsid w:val="005E317B"/>
    <w:rsid w:val="005F0163"/>
    <w:rsid w:val="00625539"/>
    <w:rsid w:val="0064269A"/>
    <w:rsid w:val="006B36A9"/>
    <w:rsid w:val="006D1169"/>
    <w:rsid w:val="007A158E"/>
    <w:rsid w:val="007B7D05"/>
    <w:rsid w:val="007C643D"/>
    <w:rsid w:val="008777DD"/>
    <w:rsid w:val="008A74EA"/>
    <w:rsid w:val="008D0708"/>
    <w:rsid w:val="008E2705"/>
    <w:rsid w:val="008E5338"/>
    <w:rsid w:val="00914078"/>
    <w:rsid w:val="009E36D2"/>
    <w:rsid w:val="009E6B71"/>
    <w:rsid w:val="009F0797"/>
    <w:rsid w:val="00A17F7A"/>
    <w:rsid w:val="00A54A02"/>
    <w:rsid w:val="00AD62D2"/>
    <w:rsid w:val="00B20CD6"/>
    <w:rsid w:val="00B908E9"/>
    <w:rsid w:val="00BF5BE6"/>
    <w:rsid w:val="00C006D9"/>
    <w:rsid w:val="00C544AE"/>
    <w:rsid w:val="00C95289"/>
    <w:rsid w:val="00CB1BF6"/>
    <w:rsid w:val="00D00779"/>
    <w:rsid w:val="00D356EF"/>
    <w:rsid w:val="00D471D3"/>
    <w:rsid w:val="00DD0C7A"/>
    <w:rsid w:val="00DD0D9F"/>
    <w:rsid w:val="00E873F8"/>
    <w:rsid w:val="00E92871"/>
    <w:rsid w:val="00EB2BBD"/>
    <w:rsid w:val="00F004B2"/>
    <w:rsid w:val="00F44AFE"/>
    <w:rsid w:val="00F46365"/>
    <w:rsid w:val="00F50976"/>
    <w:rsid w:val="00F573DF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B739"/>
  <w15:docId w15:val="{9342ACF5-1F8C-4B0B-A4E3-86287DCD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73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3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73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73DF"/>
    <w:rPr>
      <w:rFonts w:ascii="Arial" w:eastAsia="Times New Roman" w:hAnsi="Arial" w:cs="Times New Roman"/>
      <w:b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52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9E36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Watts</dc:creator>
  <cp:lastModifiedBy>Vimal Rao</cp:lastModifiedBy>
  <cp:revision>14</cp:revision>
  <dcterms:created xsi:type="dcterms:W3CDTF">2017-03-13T01:23:00Z</dcterms:created>
  <dcterms:modified xsi:type="dcterms:W3CDTF">2017-07-30T01:04:00Z</dcterms:modified>
</cp:coreProperties>
</file>